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7A0EA2">
        <w:rPr>
          <w:rFonts w:ascii="Times New Roman" w:hAnsi="Times New Roman" w:cs="Times New Roman"/>
          <w:b/>
        </w:rPr>
        <w:t>7</w:t>
      </w:r>
      <w:r w:rsidR="000F6FCE">
        <w:rPr>
          <w:rFonts w:ascii="Times New Roman" w:hAnsi="Times New Roman" w:cs="Times New Roman"/>
          <w:b/>
        </w:rPr>
        <w:t>th</w:t>
      </w:r>
      <w:r w:rsidR="00CA4EFE">
        <w:rPr>
          <w:rFonts w:ascii="Times New Roman" w:hAnsi="Times New Roman" w:cs="Times New Roman"/>
          <w:b/>
        </w:rPr>
        <w:t xml:space="preserve"> </w:t>
      </w:r>
      <w:r w:rsidR="007A0EA2">
        <w:rPr>
          <w:rFonts w:ascii="Times New Roman" w:hAnsi="Times New Roman" w:cs="Times New Roman"/>
          <w:b/>
        </w:rPr>
        <w:t>Novem</w:t>
      </w:r>
      <w:r w:rsidR="002B57C8">
        <w:rPr>
          <w:rFonts w:ascii="Times New Roman" w:hAnsi="Times New Roman" w:cs="Times New Roman"/>
          <w:b/>
        </w:rPr>
        <w:t>ber</w:t>
      </w:r>
      <w:r w:rsidR="00CA4EFE">
        <w:rPr>
          <w:rFonts w:ascii="Times New Roman" w:hAnsi="Times New Roman" w:cs="Times New Roman"/>
          <w:b/>
        </w:rPr>
        <w:t xml:space="preserve">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w:t>
      </w:r>
      <w:r w:rsidR="007A0EA2">
        <w:rPr>
          <w:rFonts w:ascii="Times New Roman" w:hAnsi="Times New Roman" w:cs="Times New Roman"/>
        </w:rPr>
        <w:t>D Barlow, A Bak</w:t>
      </w:r>
      <w:r w:rsidR="00AF1E25">
        <w:rPr>
          <w:rFonts w:ascii="Times New Roman" w:hAnsi="Times New Roman" w:cs="Times New Roman"/>
        </w:rPr>
        <w:t xml:space="preserve">, K Marsh, </w:t>
      </w:r>
      <w:r w:rsidR="007A0EA2">
        <w:rPr>
          <w:rFonts w:ascii="Times New Roman" w:hAnsi="Times New Roman" w:cs="Times New Roman"/>
        </w:rPr>
        <w:t>J Holliday</w:t>
      </w:r>
      <w:r w:rsidR="002B57C8">
        <w:rPr>
          <w:rFonts w:ascii="Times New Roman" w:hAnsi="Times New Roman" w:cs="Times New Roman"/>
        </w:rPr>
        <w:t>,</w:t>
      </w:r>
      <w:r w:rsidR="00A209E0">
        <w:rPr>
          <w:rFonts w:ascii="Times New Roman" w:hAnsi="Times New Roman" w:cs="Times New Roman"/>
        </w:rPr>
        <w:t xml:space="preserve"> S Swire</w:t>
      </w:r>
      <w:r w:rsidR="007A0EA2">
        <w:rPr>
          <w:rFonts w:ascii="Times New Roman" w:hAnsi="Times New Roman" w:cs="Times New Roman"/>
        </w:rPr>
        <w:t>, J Brooke, E Davies (guest), S Welham (guest)</w:t>
      </w:r>
    </w:p>
    <w:p w:rsidR="007A0EA2" w:rsidRPr="007A0EA2" w:rsidRDefault="007A0EA2" w:rsidP="008015A7">
      <w:pPr>
        <w:rPr>
          <w:rFonts w:ascii="Times New Roman" w:hAnsi="Times New Roman" w:cs="Times New Roman"/>
        </w:rPr>
      </w:pPr>
      <w:r>
        <w:rPr>
          <w:rFonts w:ascii="Times New Roman" w:hAnsi="Times New Roman" w:cs="Times New Roman"/>
          <w:b/>
        </w:rPr>
        <w:t xml:space="preserve">Apologies: </w:t>
      </w:r>
      <w:r>
        <w:rPr>
          <w:rFonts w:ascii="Times New Roman" w:hAnsi="Times New Roman" w:cs="Times New Roman"/>
        </w:rPr>
        <w:t>W Lilburn-Quick</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106D66" w:rsidRDefault="00133EB1" w:rsidP="00EA0C35">
      <w:pPr>
        <w:rPr>
          <w:rFonts w:ascii="Times New Roman" w:hAnsi="Times New Roman" w:cs="Times New Roman"/>
          <w:b/>
        </w:rPr>
      </w:pPr>
      <w:r>
        <w:rPr>
          <w:rFonts w:ascii="Times New Roman" w:hAnsi="Times New Roman" w:cs="Times New Roman"/>
          <w:b/>
        </w:rPr>
        <w:t>2.</w:t>
      </w:r>
      <w:r w:rsidR="00FB66DE">
        <w:rPr>
          <w:rFonts w:ascii="Times New Roman" w:hAnsi="Times New Roman" w:cs="Times New Roman"/>
          <w:b/>
        </w:rPr>
        <w:t>1</w:t>
      </w:r>
      <w:r>
        <w:rPr>
          <w:rFonts w:ascii="Times New Roman" w:hAnsi="Times New Roman" w:cs="Times New Roman"/>
          <w:b/>
        </w:rPr>
        <w:t xml:space="preserve"> </w:t>
      </w:r>
      <w:r w:rsidR="007A0EA2">
        <w:rPr>
          <w:rFonts w:ascii="Times New Roman" w:hAnsi="Times New Roman" w:cs="Times New Roman"/>
          <w:b/>
        </w:rPr>
        <w:t>John Brooke</w:t>
      </w:r>
    </w:p>
    <w:p w:rsidR="006C36C0" w:rsidRDefault="007A0EA2" w:rsidP="00EA0C35">
      <w:pPr>
        <w:rPr>
          <w:rFonts w:ascii="Times New Roman" w:hAnsi="Times New Roman" w:cs="Times New Roman"/>
        </w:rPr>
      </w:pPr>
      <w:r>
        <w:rPr>
          <w:rFonts w:ascii="Times New Roman" w:hAnsi="Times New Roman" w:cs="Times New Roman"/>
        </w:rPr>
        <w:t>C Wood received an email from I lewyk provided an email supporting John Brooke’s continued presence in the Bradford league. It was decided that the matter had been dealt with and that J Brooke retains a two year ban from the Bradford Congress, one of which has already passed.</w:t>
      </w:r>
    </w:p>
    <w:p w:rsidR="002B57C8" w:rsidRDefault="002B57C8"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0F6FCE" w:rsidRDefault="007B5CD3" w:rsidP="00EA0C35">
      <w:pPr>
        <w:rPr>
          <w:rFonts w:ascii="Times New Roman" w:hAnsi="Times New Roman" w:cs="Times New Roman"/>
        </w:rPr>
      </w:pPr>
      <w:r w:rsidRPr="00BE290B">
        <w:rPr>
          <w:rFonts w:ascii="Times New Roman" w:hAnsi="Times New Roman" w:cs="Times New Roman"/>
        </w:rPr>
        <w:t xml:space="preserve">David Barlow reported </w:t>
      </w:r>
      <w:r w:rsidR="007A0EA2">
        <w:rPr>
          <w:rFonts w:ascii="Times New Roman" w:hAnsi="Times New Roman" w:cs="Times New Roman"/>
        </w:rPr>
        <w:t xml:space="preserve">that the Chesstival overspend was approximately £3-400. The council has paid across the balance of the £18,000 allocated funds. </w:t>
      </w:r>
    </w:p>
    <w:p w:rsidR="007A0EA2" w:rsidRPr="00BE290B" w:rsidRDefault="007A0EA2" w:rsidP="00EA0C35">
      <w:pPr>
        <w:rPr>
          <w:rFonts w:ascii="Times New Roman" w:hAnsi="Times New Roman" w:cs="Times New Roman"/>
        </w:rPr>
      </w:pPr>
      <w:r>
        <w:rPr>
          <w:rFonts w:ascii="Times New Roman" w:hAnsi="Times New Roman" w:cs="Times New Roman"/>
        </w:rPr>
        <w:t>College have yet to clear their bill.</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2B57C8" w:rsidRDefault="007A0EA2" w:rsidP="00EA0C35">
      <w:pPr>
        <w:rPr>
          <w:rFonts w:ascii="Times New Roman" w:hAnsi="Times New Roman" w:cs="Times New Roman"/>
        </w:rPr>
      </w:pPr>
      <w:r>
        <w:rPr>
          <w:rFonts w:ascii="Times New Roman" w:hAnsi="Times New Roman" w:cs="Times New Roman"/>
        </w:rPr>
        <w:t>Bingley have moved to a new venue – Bingley Baptist Church Hall.</w:t>
      </w:r>
    </w:p>
    <w:p w:rsidR="007A0EA2" w:rsidRDefault="007A0EA2" w:rsidP="00EA0C35">
      <w:pPr>
        <w:rPr>
          <w:rFonts w:ascii="Times New Roman" w:hAnsi="Times New Roman" w:cs="Times New Roman"/>
        </w:rPr>
      </w:pPr>
      <w:r>
        <w:rPr>
          <w:rFonts w:ascii="Times New Roman" w:hAnsi="Times New Roman" w:cs="Times New Roman"/>
        </w:rPr>
        <w:t xml:space="preserve">In the first round of the clough, it was noted that College defaulted all four boards against the Bee Gees. </w:t>
      </w:r>
      <w:r w:rsidR="00227028">
        <w:rPr>
          <w:rFonts w:ascii="Times New Roman" w:hAnsi="Times New Roman" w:cs="Times New Roman"/>
        </w:rPr>
        <w:t>It was decided that a warning should be given.</w:t>
      </w:r>
    </w:p>
    <w:p w:rsidR="00227028" w:rsidRPr="00BE290B" w:rsidRDefault="00227028" w:rsidP="00EA0C35">
      <w:pPr>
        <w:rPr>
          <w:rFonts w:ascii="Times New Roman" w:hAnsi="Times New Roman" w:cs="Times New Roman"/>
        </w:rPr>
      </w:pPr>
      <w:r>
        <w:rPr>
          <w:rFonts w:ascii="Times New Roman" w:hAnsi="Times New Roman" w:cs="Times New Roman"/>
        </w:rPr>
        <w:t xml:space="preserve">It was noted that the Central Darkhorses have defaulted two of their first four games, one of which was through illness. </w:t>
      </w:r>
    </w:p>
    <w:p w:rsidR="00E75F11" w:rsidRDefault="00E75F11" w:rsidP="0097406A">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t>5</w:t>
      </w:r>
      <w:r w:rsidRPr="00106D66">
        <w:rPr>
          <w:rFonts w:ascii="Times New Roman" w:hAnsi="Times New Roman" w:cs="Times New Roman"/>
          <w:b/>
        </w:rPr>
        <w:t xml:space="preserve"> </w:t>
      </w:r>
      <w:r w:rsidR="00E75F11">
        <w:rPr>
          <w:rFonts w:ascii="Times New Roman" w:hAnsi="Times New Roman" w:cs="Times New Roman"/>
          <w:b/>
        </w:rPr>
        <w:t>Competition Controller’s Report</w:t>
      </w:r>
    </w:p>
    <w:p w:rsidR="00F5038A" w:rsidRDefault="00227028" w:rsidP="00227028">
      <w:pPr>
        <w:rPr>
          <w:rFonts w:ascii="Times New Roman" w:hAnsi="Times New Roman" w:cs="Times New Roman"/>
        </w:rPr>
      </w:pPr>
      <w:r>
        <w:rPr>
          <w:rFonts w:ascii="Times New Roman" w:hAnsi="Times New Roman" w:cs="Times New Roman"/>
        </w:rPr>
        <w:t>The first round of the individual tournament was played on October 22</w:t>
      </w:r>
      <w:r w:rsidRPr="00227028">
        <w:rPr>
          <w:rFonts w:ascii="Times New Roman" w:hAnsi="Times New Roman" w:cs="Times New Roman"/>
          <w:vertAlign w:val="superscript"/>
        </w:rPr>
        <w:t>nd</w:t>
      </w:r>
      <w:r>
        <w:rPr>
          <w:rFonts w:ascii="Times New Roman" w:hAnsi="Times New Roman" w:cs="Times New Roman"/>
        </w:rPr>
        <w:t>. Approximately 50 players signed up for the tournament. It was noted that S Priest had signed up for the wrong section of the tournament. It was decided that his result would be voided, he would be moved up into the correction and that ½ point byes would be awarded.</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00227028">
        <w:rPr>
          <w:rFonts w:ascii="Times New Roman" w:hAnsi="Times New Roman" w:cs="Times New Roman"/>
          <w:b/>
        </w:rPr>
        <w:t>Website Editor’s Report</w:t>
      </w:r>
    </w:p>
    <w:p w:rsidR="00F41C39" w:rsidRDefault="00227028" w:rsidP="00410BB8">
      <w:pPr>
        <w:rPr>
          <w:rFonts w:ascii="Times New Roman" w:hAnsi="Times New Roman" w:cs="Times New Roman"/>
        </w:rPr>
      </w:pPr>
      <w:r>
        <w:rPr>
          <w:rFonts w:ascii="Times New Roman" w:hAnsi="Times New Roman" w:cs="Times New Roman"/>
        </w:rPr>
        <w:t>It was noted that there was an error on the cross-table. K Marsh to look into.</w:t>
      </w:r>
    </w:p>
    <w:p w:rsidR="002875BF" w:rsidRPr="00F41C39" w:rsidRDefault="002875BF" w:rsidP="00410BB8">
      <w:pPr>
        <w:rPr>
          <w:rFonts w:ascii="Times New Roman" w:hAnsi="Times New Roman" w:cs="Times New Roman"/>
        </w:rPr>
      </w:pPr>
    </w:p>
    <w:p w:rsidR="000F6FCE" w:rsidRDefault="00227028" w:rsidP="00410BB8">
      <w:pPr>
        <w:rPr>
          <w:rFonts w:ascii="Times New Roman" w:hAnsi="Times New Roman" w:cs="Times New Roman"/>
          <w:b/>
        </w:rPr>
      </w:pPr>
      <w:r>
        <w:rPr>
          <w:rFonts w:ascii="Times New Roman" w:hAnsi="Times New Roman" w:cs="Times New Roman"/>
          <w:b/>
        </w:rPr>
        <w:t>7 Rule 9a</w:t>
      </w:r>
    </w:p>
    <w:p w:rsidR="002875BF" w:rsidRDefault="00227028" w:rsidP="00410BB8">
      <w:pPr>
        <w:rPr>
          <w:rFonts w:ascii="Times New Roman" w:hAnsi="Times New Roman" w:cs="Times New Roman"/>
        </w:rPr>
      </w:pPr>
      <w:r>
        <w:rPr>
          <w:rFonts w:ascii="Times New Roman" w:hAnsi="Times New Roman" w:cs="Times New Roman"/>
        </w:rPr>
        <w:t>C Wood and A Bak noted that 5 teams in the third division had received yellow cards in the first three rounds of the season. It was discussed that if red cards were to be handed out for a second offence, the offending captain would be required to come to the next committee meeting to explain the reason for contravening the rule.</w:t>
      </w:r>
    </w:p>
    <w:p w:rsidR="00676ADA" w:rsidRPr="00F41C39" w:rsidRDefault="00676ADA" w:rsidP="00410BB8">
      <w:pPr>
        <w:rPr>
          <w:rFonts w:ascii="Times New Roman" w:hAnsi="Times New Roman" w:cs="Times New Roman"/>
        </w:rPr>
      </w:pPr>
      <w:r>
        <w:rPr>
          <w:rFonts w:ascii="Times New Roman" w:hAnsi="Times New Roman" w:cs="Times New Roman"/>
        </w:rPr>
        <w:t xml:space="preserve"> </w:t>
      </w:r>
    </w:p>
    <w:p w:rsidR="005A71EA" w:rsidRDefault="00676ADA" w:rsidP="005A71EA">
      <w:pPr>
        <w:rPr>
          <w:rFonts w:ascii="Times New Roman" w:hAnsi="Times New Roman" w:cs="Times New Roman"/>
          <w:b/>
        </w:rPr>
      </w:pPr>
      <w:r>
        <w:rPr>
          <w:rFonts w:ascii="Times New Roman" w:hAnsi="Times New Roman" w:cs="Times New Roman"/>
          <w:b/>
        </w:rPr>
        <w:t xml:space="preserve">8 </w:t>
      </w:r>
      <w:r w:rsidR="00227028">
        <w:rPr>
          <w:rFonts w:ascii="Times New Roman" w:hAnsi="Times New Roman" w:cs="Times New Roman"/>
          <w:b/>
        </w:rPr>
        <w:t>Central Laners</w:t>
      </w:r>
    </w:p>
    <w:p w:rsidR="001F5F24" w:rsidRPr="001F5F24" w:rsidRDefault="001F5F24" w:rsidP="0009073A">
      <w:pPr>
        <w:rPr>
          <w:rFonts w:ascii="Times New Roman" w:hAnsi="Times New Roman" w:cs="Times New Roman"/>
        </w:rPr>
      </w:pPr>
      <w:r>
        <w:rPr>
          <w:rFonts w:ascii="Times New Roman" w:hAnsi="Times New Roman" w:cs="Times New Roman"/>
        </w:rPr>
        <w:t xml:space="preserve">It was noted that last season, Central Laners defaulted all boards in the hepolite cup against Polish Parish. This year, they won their first round match and then have organised to default their second match again. They don’t want to face tougher opposition. The committee are disappointed with the attitude taken by the central laners. It was decided that any decision on action to be taken will be deferred to the next meeting. </w:t>
      </w:r>
    </w:p>
    <w:p w:rsidR="001F5F24" w:rsidRDefault="001F5F24" w:rsidP="0009073A">
      <w:pPr>
        <w:rPr>
          <w:rFonts w:ascii="Times New Roman" w:hAnsi="Times New Roman" w:cs="Times New Roman"/>
          <w:b/>
        </w:rPr>
      </w:pPr>
    </w:p>
    <w:p w:rsidR="001F5F24" w:rsidRDefault="001F5F24" w:rsidP="0009073A">
      <w:pPr>
        <w:rPr>
          <w:rFonts w:ascii="Times New Roman" w:hAnsi="Times New Roman" w:cs="Times New Roman"/>
          <w:b/>
        </w:rPr>
      </w:pPr>
      <w:r>
        <w:rPr>
          <w:rFonts w:ascii="Times New Roman" w:hAnsi="Times New Roman" w:cs="Times New Roman"/>
          <w:b/>
        </w:rPr>
        <w:t>9 Chesstival</w:t>
      </w:r>
    </w:p>
    <w:p w:rsidR="00724EBA" w:rsidRDefault="001F5F24" w:rsidP="0009073A">
      <w:pPr>
        <w:rPr>
          <w:rFonts w:ascii="Times New Roman" w:hAnsi="Times New Roman" w:cs="Times New Roman"/>
        </w:rPr>
      </w:pPr>
      <w:r>
        <w:rPr>
          <w:rFonts w:ascii="Times New Roman" w:hAnsi="Times New Roman" w:cs="Times New Roman"/>
        </w:rPr>
        <w:t xml:space="preserve">The sub-committee is to reform to work on next year’s event. The balance of funds </w:t>
      </w:r>
      <w:r w:rsidR="00B73D93">
        <w:rPr>
          <w:rFonts w:ascii="Times New Roman" w:hAnsi="Times New Roman" w:cs="Times New Roman"/>
        </w:rPr>
        <w:t>from the previous chesstival event is to be transferred to a new a new account</w:t>
      </w:r>
      <w:r w:rsidR="00E75C6B">
        <w:rPr>
          <w:rFonts w:ascii="Times New Roman" w:hAnsi="Times New Roman" w:cs="Times New Roman"/>
          <w:b/>
        </w:rPr>
        <w:t xml:space="preserve">. </w:t>
      </w:r>
    </w:p>
    <w:p w:rsidR="00E75C6B" w:rsidRDefault="00E75C6B" w:rsidP="0009073A">
      <w:pPr>
        <w:rPr>
          <w:rFonts w:ascii="Times New Roman" w:hAnsi="Times New Roman" w:cs="Times New Roman"/>
        </w:rPr>
      </w:pPr>
      <w:r>
        <w:rPr>
          <w:rFonts w:ascii="Times New Roman" w:hAnsi="Times New Roman" w:cs="Times New Roman"/>
        </w:rPr>
        <w:t>Feedback was received from Bradford Council Events team, being generally positive with a few constructive suggestions for improvements.</w:t>
      </w:r>
    </w:p>
    <w:p w:rsidR="00E75C6B" w:rsidRDefault="00E75C6B" w:rsidP="0009073A">
      <w:pPr>
        <w:rPr>
          <w:rFonts w:ascii="Times New Roman" w:hAnsi="Times New Roman" w:cs="Times New Roman"/>
        </w:rPr>
      </w:pPr>
    </w:p>
    <w:p w:rsidR="00E75C6B" w:rsidRDefault="00E75C6B" w:rsidP="0009073A">
      <w:pPr>
        <w:rPr>
          <w:rFonts w:ascii="Times New Roman" w:hAnsi="Times New Roman" w:cs="Times New Roman"/>
          <w:b/>
        </w:rPr>
      </w:pPr>
      <w:r>
        <w:rPr>
          <w:rFonts w:ascii="Times New Roman" w:hAnsi="Times New Roman" w:cs="Times New Roman"/>
          <w:b/>
        </w:rPr>
        <w:t>10. A.O.B.</w:t>
      </w:r>
    </w:p>
    <w:p w:rsidR="00E75C6B" w:rsidRDefault="00E75C6B" w:rsidP="0009073A">
      <w:pPr>
        <w:rPr>
          <w:rFonts w:ascii="Times New Roman" w:hAnsi="Times New Roman" w:cs="Times New Roman"/>
          <w:b/>
        </w:rPr>
      </w:pPr>
      <w:r>
        <w:rPr>
          <w:rFonts w:ascii="Times New Roman" w:hAnsi="Times New Roman" w:cs="Times New Roman"/>
          <w:b/>
        </w:rPr>
        <w:t>10.1. Bradford Congress</w:t>
      </w:r>
    </w:p>
    <w:p w:rsidR="00E75C6B" w:rsidRDefault="00E75C6B" w:rsidP="0009073A">
      <w:pPr>
        <w:rPr>
          <w:rFonts w:ascii="Times New Roman" w:hAnsi="Times New Roman" w:cs="Times New Roman"/>
        </w:rPr>
      </w:pPr>
      <w:r>
        <w:rPr>
          <w:rFonts w:ascii="Times New Roman" w:hAnsi="Times New Roman" w:cs="Times New Roman"/>
        </w:rPr>
        <w:t xml:space="preserve">S Swire noted that amendments had been made to the 2014 congress form, with price increases of £2 </w:t>
      </w:r>
    </w:p>
    <w:p w:rsidR="00E75C6B" w:rsidRDefault="00E75C6B" w:rsidP="0009073A">
      <w:pPr>
        <w:rPr>
          <w:rFonts w:ascii="Times New Roman" w:hAnsi="Times New Roman" w:cs="Times New Roman"/>
          <w:b/>
        </w:rPr>
      </w:pPr>
    </w:p>
    <w:p w:rsidR="00E75C6B" w:rsidRDefault="00E75C6B" w:rsidP="0009073A">
      <w:pPr>
        <w:rPr>
          <w:rFonts w:ascii="Times New Roman" w:hAnsi="Times New Roman" w:cs="Times New Roman"/>
          <w:b/>
        </w:rPr>
      </w:pPr>
      <w:r>
        <w:rPr>
          <w:rFonts w:ascii="Times New Roman" w:hAnsi="Times New Roman" w:cs="Times New Roman"/>
          <w:b/>
        </w:rPr>
        <w:lastRenderedPageBreak/>
        <w:t>10.2. Individual Tournament Dates</w:t>
      </w:r>
    </w:p>
    <w:p w:rsidR="00E75C6B" w:rsidRDefault="00E75C6B" w:rsidP="0009073A">
      <w:pPr>
        <w:rPr>
          <w:rFonts w:ascii="Times New Roman" w:hAnsi="Times New Roman" w:cs="Times New Roman"/>
        </w:rPr>
      </w:pPr>
      <w:r>
        <w:rPr>
          <w:rFonts w:ascii="Times New Roman" w:hAnsi="Times New Roman" w:cs="Times New Roman"/>
        </w:rPr>
        <w:t>It was noted that the date for round 5 was incorrectly recorded. To be corrected on the website.</w:t>
      </w:r>
    </w:p>
    <w:p w:rsidR="00E75C6B" w:rsidRDefault="00E75C6B" w:rsidP="0009073A">
      <w:pPr>
        <w:rPr>
          <w:rFonts w:ascii="Times New Roman" w:hAnsi="Times New Roman" w:cs="Times New Roman"/>
          <w:b/>
        </w:rPr>
      </w:pPr>
      <w:r>
        <w:rPr>
          <w:rFonts w:ascii="Times New Roman" w:hAnsi="Times New Roman" w:cs="Times New Roman"/>
          <w:b/>
        </w:rPr>
        <w:t>10.3 Giant Chess Sets</w:t>
      </w:r>
    </w:p>
    <w:p w:rsidR="00E75C6B" w:rsidRDefault="00E75C6B" w:rsidP="0009073A">
      <w:pPr>
        <w:rPr>
          <w:rFonts w:ascii="Times New Roman" w:hAnsi="Times New Roman" w:cs="Times New Roman"/>
        </w:rPr>
      </w:pPr>
      <w:r>
        <w:rPr>
          <w:rFonts w:ascii="Times New Roman" w:hAnsi="Times New Roman" w:cs="Times New Roman"/>
        </w:rPr>
        <w:t xml:space="preserve">E Davies and S Welham asked the committee about the possibility of giant chess boards in Centenary Square. </w:t>
      </w:r>
      <w:r w:rsidR="000070B9">
        <w:rPr>
          <w:rFonts w:ascii="Times New Roman" w:hAnsi="Times New Roman" w:cs="Times New Roman"/>
        </w:rPr>
        <w:t xml:space="preserve">C Wood noted that the council were very unlikely to allow </w:t>
      </w:r>
      <w:r w:rsidR="00E74201">
        <w:rPr>
          <w:rFonts w:ascii="Times New Roman" w:hAnsi="Times New Roman" w:cs="Times New Roman"/>
        </w:rPr>
        <w:t xml:space="preserve">planning permission for </w:t>
      </w:r>
      <w:r w:rsidR="000070B9">
        <w:rPr>
          <w:rFonts w:ascii="Times New Roman" w:hAnsi="Times New Roman" w:cs="Times New Roman"/>
        </w:rPr>
        <w:t>permanent boards</w:t>
      </w:r>
      <w:r w:rsidR="00E74201">
        <w:rPr>
          <w:rFonts w:ascii="Times New Roman" w:hAnsi="Times New Roman" w:cs="Times New Roman"/>
        </w:rPr>
        <w:t xml:space="preserve"> to be laid in Centenary Square. ED and SW pointed out that the boards in Leeds were a big attraction and </w:t>
      </w:r>
      <w:r w:rsidR="00B92C6F">
        <w:rPr>
          <w:rFonts w:ascii="Times New Roman" w:hAnsi="Times New Roman" w:cs="Times New Roman"/>
        </w:rPr>
        <w:t>hoped that a similar setup could be adopted in Bradford. C Wood pointed out that even though the council would not entertain the possibility of installing boards in Centenary Square, there may be other possible sites in Bradford.</w:t>
      </w:r>
    </w:p>
    <w:p w:rsidR="00B92C6F" w:rsidRDefault="00B92C6F" w:rsidP="0009073A">
      <w:pPr>
        <w:rPr>
          <w:rFonts w:ascii="Times New Roman" w:hAnsi="Times New Roman" w:cs="Times New Roman"/>
          <w:b/>
        </w:rPr>
      </w:pPr>
      <w:r>
        <w:rPr>
          <w:rFonts w:ascii="Times New Roman" w:hAnsi="Times New Roman" w:cs="Times New Roman"/>
          <w:b/>
        </w:rPr>
        <w:t>10.4 Bradford Knights vs South Bradford A</w:t>
      </w:r>
    </w:p>
    <w:p w:rsidR="00B92C6F" w:rsidRDefault="00B92C6F" w:rsidP="0009073A">
      <w:pPr>
        <w:rPr>
          <w:rFonts w:ascii="Times New Roman" w:hAnsi="Times New Roman" w:cs="Times New Roman"/>
        </w:rPr>
      </w:pPr>
      <w:r>
        <w:rPr>
          <w:rFonts w:ascii="Times New Roman" w:hAnsi="Times New Roman" w:cs="Times New Roman"/>
        </w:rPr>
        <w:t>South Bradford A hosted Bradford Knights on 5</w:t>
      </w:r>
      <w:r w:rsidRPr="00B92C6F">
        <w:rPr>
          <w:rFonts w:ascii="Times New Roman" w:hAnsi="Times New Roman" w:cs="Times New Roman"/>
          <w:vertAlign w:val="superscript"/>
        </w:rPr>
        <w:t>th</w:t>
      </w:r>
      <w:r>
        <w:rPr>
          <w:rFonts w:ascii="Times New Roman" w:hAnsi="Times New Roman" w:cs="Times New Roman"/>
        </w:rPr>
        <w:t xml:space="preserve"> November 2013. At the end of the night, there was an unclear result on board one between P Watson (W) and P Shaw (B). PS’s flag fell on the 36</w:t>
      </w:r>
      <w:r w:rsidRPr="00B92C6F">
        <w:rPr>
          <w:rFonts w:ascii="Times New Roman" w:hAnsi="Times New Roman" w:cs="Times New Roman"/>
          <w:vertAlign w:val="superscript"/>
        </w:rPr>
        <w:t>th</w:t>
      </w:r>
      <w:r>
        <w:rPr>
          <w:rFonts w:ascii="Times New Roman" w:hAnsi="Times New Roman" w:cs="Times New Roman"/>
        </w:rPr>
        <w:t xml:space="preserve"> move. PW made his 37</w:t>
      </w:r>
      <w:r w:rsidRPr="00B92C6F">
        <w:rPr>
          <w:rFonts w:ascii="Times New Roman" w:hAnsi="Times New Roman" w:cs="Times New Roman"/>
          <w:vertAlign w:val="superscript"/>
        </w:rPr>
        <w:t>th</w:t>
      </w:r>
      <w:r>
        <w:rPr>
          <w:rFonts w:ascii="Times New Roman" w:hAnsi="Times New Roman" w:cs="Times New Roman"/>
        </w:rPr>
        <w:t xml:space="preserve"> move and noticed that PS’s flag had dropped. PS thought he had had more time and both parties thought that the clock may be inaccurate. The clock was provided at the meeting for the committee to examine and was checked using an E.C.F. test. The test suggested that the clock was not faulty and as such the result of PW winning would stand.</w:t>
      </w:r>
    </w:p>
    <w:p w:rsidR="00B92C6F" w:rsidRDefault="00B92C6F" w:rsidP="0009073A">
      <w:pPr>
        <w:rPr>
          <w:rFonts w:ascii="Times New Roman" w:hAnsi="Times New Roman" w:cs="Times New Roman"/>
          <w:b/>
        </w:rPr>
      </w:pPr>
      <w:r>
        <w:rPr>
          <w:rFonts w:ascii="Times New Roman" w:hAnsi="Times New Roman" w:cs="Times New Roman"/>
          <w:b/>
        </w:rPr>
        <w:t>10.5 Digitalising the 1</w:t>
      </w:r>
      <w:r w:rsidRPr="00B92C6F">
        <w:rPr>
          <w:rFonts w:ascii="Times New Roman" w:hAnsi="Times New Roman" w:cs="Times New Roman"/>
          <w:b/>
          <w:vertAlign w:val="superscript"/>
        </w:rPr>
        <w:t>st</w:t>
      </w:r>
      <w:r>
        <w:rPr>
          <w:rFonts w:ascii="Times New Roman" w:hAnsi="Times New Roman" w:cs="Times New Roman"/>
          <w:b/>
        </w:rPr>
        <w:t xml:space="preserve"> division</w:t>
      </w:r>
    </w:p>
    <w:p w:rsidR="00B92C6F" w:rsidRDefault="00B92C6F" w:rsidP="0009073A">
      <w:pPr>
        <w:rPr>
          <w:rFonts w:ascii="Times New Roman" w:hAnsi="Times New Roman" w:cs="Times New Roman"/>
        </w:rPr>
      </w:pPr>
      <w:r>
        <w:rPr>
          <w:rFonts w:ascii="Times New Roman" w:hAnsi="Times New Roman" w:cs="Times New Roman"/>
        </w:rPr>
        <w:t>C Wood suggested that modernisation of the clocks would be a good way for the leagues to develop. The suggestion involved providing chesstival clocks to the first division teams, potentially offering 2 clocks per team at this point.</w:t>
      </w:r>
    </w:p>
    <w:p w:rsidR="00B92C6F" w:rsidRDefault="00B92C6F" w:rsidP="0009073A">
      <w:pPr>
        <w:rPr>
          <w:rFonts w:ascii="Times New Roman" w:hAnsi="Times New Roman" w:cs="Times New Roman"/>
          <w:b/>
        </w:rPr>
      </w:pPr>
      <w:r>
        <w:rPr>
          <w:rFonts w:ascii="Times New Roman" w:hAnsi="Times New Roman" w:cs="Times New Roman"/>
          <w:b/>
        </w:rPr>
        <w:t>10.6 Charity Event</w:t>
      </w:r>
    </w:p>
    <w:p w:rsidR="005F409E" w:rsidRDefault="00B92C6F" w:rsidP="0009073A">
      <w:pPr>
        <w:rPr>
          <w:rFonts w:ascii="Times New Roman" w:hAnsi="Times New Roman" w:cs="Times New Roman"/>
        </w:rPr>
      </w:pPr>
      <w:r>
        <w:rPr>
          <w:rFonts w:ascii="Times New Roman" w:hAnsi="Times New Roman" w:cs="Times New Roman"/>
        </w:rPr>
        <w:t xml:space="preserve">C Wood suggested that the leagues could earn money for charity by way of a photograph competition. The competition would involve </w:t>
      </w:r>
      <w:r w:rsidR="005F409E">
        <w:rPr>
          <w:rFonts w:ascii="Times New Roman" w:hAnsi="Times New Roman" w:cs="Times New Roman"/>
        </w:rPr>
        <w:t>each team producing three pictures of chess being played in daft places. Each team would be tasked with raising £100 sponsorship and two charities would benefit. The T&amp;A would pick the winning photos.</w:t>
      </w:r>
    </w:p>
    <w:p w:rsidR="005F409E" w:rsidRPr="005F409E" w:rsidRDefault="005F409E" w:rsidP="0009073A">
      <w:pPr>
        <w:rPr>
          <w:rFonts w:ascii="Times New Roman" w:hAnsi="Times New Roman" w:cs="Times New Roman"/>
          <w:b/>
        </w:rPr>
      </w:pPr>
      <w:r>
        <w:rPr>
          <w:rFonts w:ascii="Times New Roman" w:hAnsi="Times New Roman" w:cs="Times New Roman"/>
          <w:b/>
        </w:rPr>
        <w:t>11 Next meeting</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5F409E">
        <w:rPr>
          <w:rFonts w:ascii="Times New Roman" w:hAnsi="Times New Roman" w:cs="Times New Roman"/>
        </w:rPr>
        <w:t>5th</w:t>
      </w:r>
      <w:r w:rsidR="00963155">
        <w:rPr>
          <w:rFonts w:ascii="Times New Roman" w:hAnsi="Times New Roman" w:cs="Times New Roman"/>
        </w:rPr>
        <w:t xml:space="preserve"> </w:t>
      </w:r>
      <w:r w:rsidR="005F409E">
        <w:rPr>
          <w:rFonts w:ascii="Times New Roman" w:hAnsi="Times New Roman" w:cs="Times New Roman"/>
        </w:rPr>
        <w:t>December</w:t>
      </w:r>
      <w:r w:rsidR="000F6FCE">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AE" w:rsidRDefault="00ED41AE" w:rsidP="008900B1">
      <w:pPr>
        <w:spacing w:after="0" w:line="240" w:lineRule="auto"/>
      </w:pPr>
      <w:r>
        <w:separator/>
      </w:r>
    </w:p>
  </w:endnote>
  <w:endnote w:type="continuationSeparator" w:id="0">
    <w:p w:rsidR="00ED41AE" w:rsidRDefault="00ED41AE"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E75C6B" w:rsidRDefault="00810412">
        <w:pPr>
          <w:pStyle w:val="Footer"/>
        </w:pPr>
        <w:fldSimple w:instr=" PAGE   \* MERGEFORMAT ">
          <w:r w:rsidR="004A2F33">
            <w:rPr>
              <w:noProof/>
            </w:rPr>
            <w:t>3</w:t>
          </w:r>
        </w:fldSimple>
      </w:p>
    </w:sdtContent>
  </w:sdt>
  <w:p w:rsidR="00E75C6B" w:rsidRDefault="00E74201">
    <w:pPr>
      <w:pStyle w:val="Footer"/>
    </w:pPr>
    <w:r>
      <w:tab/>
      <w:t>07/11</w:t>
    </w:r>
    <w:r w:rsidR="00E75C6B">
      <w:t>/2013</w:t>
    </w:r>
    <w:r w:rsidR="00E75C6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AE" w:rsidRDefault="00ED41AE" w:rsidP="008900B1">
      <w:pPr>
        <w:spacing w:after="0" w:line="240" w:lineRule="auto"/>
      </w:pPr>
      <w:r>
        <w:separator/>
      </w:r>
    </w:p>
  </w:footnote>
  <w:footnote w:type="continuationSeparator" w:id="0">
    <w:p w:rsidR="00ED41AE" w:rsidRDefault="00ED41AE"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53AB6"/>
    <w:rsid w:val="00076E81"/>
    <w:rsid w:val="0009073A"/>
    <w:rsid w:val="000B1607"/>
    <w:rsid w:val="000D7346"/>
    <w:rsid w:val="000E5802"/>
    <w:rsid w:val="000F6986"/>
    <w:rsid w:val="000F6FCE"/>
    <w:rsid w:val="001062F8"/>
    <w:rsid w:val="00106D66"/>
    <w:rsid w:val="00133EB1"/>
    <w:rsid w:val="001E48CD"/>
    <w:rsid w:val="001E68F6"/>
    <w:rsid w:val="001F5F24"/>
    <w:rsid w:val="00214C8C"/>
    <w:rsid w:val="00227028"/>
    <w:rsid w:val="002440A3"/>
    <w:rsid w:val="00246D55"/>
    <w:rsid w:val="0025376B"/>
    <w:rsid w:val="00253F16"/>
    <w:rsid w:val="002875BF"/>
    <w:rsid w:val="002B57C8"/>
    <w:rsid w:val="002F50E8"/>
    <w:rsid w:val="0032150B"/>
    <w:rsid w:val="003265A9"/>
    <w:rsid w:val="00331F38"/>
    <w:rsid w:val="00332C24"/>
    <w:rsid w:val="003517BC"/>
    <w:rsid w:val="0037625E"/>
    <w:rsid w:val="003B00E3"/>
    <w:rsid w:val="003D3C49"/>
    <w:rsid w:val="003E04D4"/>
    <w:rsid w:val="003E12C3"/>
    <w:rsid w:val="003F6495"/>
    <w:rsid w:val="00410BB8"/>
    <w:rsid w:val="00455E38"/>
    <w:rsid w:val="004A2F33"/>
    <w:rsid w:val="004C7162"/>
    <w:rsid w:val="004D7B4C"/>
    <w:rsid w:val="004F3F30"/>
    <w:rsid w:val="004F7948"/>
    <w:rsid w:val="00511355"/>
    <w:rsid w:val="0052366D"/>
    <w:rsid w:val="00523AE4"/>
    <w:rsid w:val="005927EF"/>
    <w:rsid w:val="00596AFF"/>
    <w:rsid w:val="005A71EA"/>
    <w:rsid w:val="005D0F30"/>
    <w:rsid w:val="005D176B"/>
    <w:rsid w:val="005F409E"/>
    <w:rsid w:val="00605808"/>
    <w:rsid w:val="00622AC5"/>
    <w:rsid w:val="00676ADA"/>
    <w:rsid w:val="006818DB"/>
    <w:rsid w:val="006B01A4"/>
    <w:rsid w:val="006B6AF9"/>
    <w:rsid w:val="006B79B9"/>
    <w:rsid w:val="006C36C0"/>
    <w:rsid w:val="0070737C"/>
    <w:rsid w:val="007200B2"/>
    <w:rsid w:val="00724EBA"/>
    <w:rsid w:val="00730CD8"/>
    <w:rsid w:val="007402E5"/>
    <w:rsid w:val="00783465"/>
    <w:rsid w:val="007915D1"/>
    <w:rsid w:val="007A0EA2"/>
    <w:rsid w:val="007B5CD3"/>
    <w:rsid w:val="007B7FFE"/>
    <w:rsid w:val="007F3A34"/>
    <w:rsid w:val="008015A7"/>
    <w:rsid w:val="00810412"/>
    <w:rsid w:val="008232F6"/>
    <w:rsid w:val="008272BC"/>
    <w:rsid w:val="00877745"/>
    <w:rsid w:val="008900B1"/>
    <w:rsid w:val="00890CC3"/>
    <w:rsid w:val="008B5075"/>
    <w:rsid w:val="0091068D"/>
    <w:rsid w:val="009561D4"/>
    <w:rsid w:val="00963155"/>
    <w:rsid w:val="009673E7"/>
    <w:rsid w:val="0097406A"/>
    <w:rsid w:val="00974F09"/>
    <w:rsid w:val="00980F8C"/>
    <w:rsid w:val="0099662D"/>
    <w:rsid w:val="009A28E9"/>
    <w:rsid w:val="009A4CBB"/>
    <w:rsid w:val="009D680B"/>
    <w:rsid w:val="00A209E0"/>
    <w:rsid w:val="00A24603"/>
    <w:rsid w:val="00A41620"/>
    <w:rsid w:val="00A8673B"/>
    <w:rsid w:val="00A948DD"/>
    <w:rsid w:val="00AF1E25"/>
    <w:rsid w:val="00B046C5"/>
    <w:rsid w:val="00B151EF"/>
    <w:rsid w:val="00B3233D"/>
    <w:rsid w:val="00B6754D"/>
    <w:rsid w:val="00B73D93"/>
    <w:rsid w:val="00B759D7"/>
    <w:rsid w:val="00B81599"/>
    <w:rsid w:val="00B92C6F"/>
    <w:rsid w:val="00BC31E8"/>
    <w:rsid w:val="00BE290B"/>
    <w:rsid w:val="00BF02DC"/>
    <w:rsid w:val="00C06C39"/>
    <w:rsid w:val="00C0759C"/>
    <w:rsid w:val="00C15115"/>
    <w:rsid w:val="00C34233"/>
    <w:rsid w:val="00C44F88"/>
    <w:rsid w:val="00C514C5"/>
    <w:rsid w:val="00C65DDE"/>
    <w:rsid w:val="00C85077"/>
    <w:rsid w:val="00CA4EFE"/>
    <w:rsid w:val="00D07454"/>
    <w:rsid w:val="00D22244"/>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4E15"/>
    <w:rsid w:val="00ED41AE"/>
    <w:rsid w:val="00EE6C04"/>
    <w:rsid w:val="00F0276D"/>
    <w:rsid w:val="00F05B17"/>
    <w:rsid w:val="00F14E0F"/>
    <w:rsid w:val="00F27B3E"/>
    <w:rsid w:val="00F414D8"/>
    <w:rsid w:val="00F41C39"/>
    <w:rsid w:val="00F5038A"/>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DBDE-DBBF-4CD3-978C-72953C5F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2014-09-22T15:07:00Z</dcterms:created>
  <dcterms:modified xsi:type="dcterms:W3CDTF">2014-09-22T15:07:00Z</dcterms:modified>
</cp:coreProperties>
</file>